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36F59E" w14:textId="065D2736" w:rsidR="00631A22" w:rsidRDefault="00000000" w:rsidP="0099279E">
      <w:pPr>
        <w:spacing w:after="210" w:line="360" w:lineRule="auto"/>
      </w:pPr>
      <w:r>
        <w:rPr>
          <w:rFonts w:ascii="source serif 4" w:eastAsia="source serif 4" w:hAnsi="source serif 4" w:cs="source serif 4"/>
          <w:b/>
          <w:color w:val="000000"/>
        </w:rPr>
        <w:t>FOR IMMEDIATE RELEASE</w:t>
      </w:r>
      <w:r>
        <w:rPr>
          <w:rFonts w:ascii="source serif 4" w:eastAsia="source serif 4" w:hAnsi="source serif 4" w:cs="source serif 4"/>
          <w:color w:val="000000"/>
        </w:rPr>
        <w:t xml:space="preserve"> </w:t>
      </w:r>
    </w:p>
    <w:p w14:paraId="18775ACA" w14:textId="375E47A9" w:rsidR="00631A22" w:rsidRPr="0099279E" w:rsidRDefault="00000000" w:rsidP="0099279E">
      <w:pPr>
        <w:spacing w:before="157" w:after="157" w:line="360" w:lineRule="auto"/>
        <w:rPr>
          <w:rFonts w:ascii="Cambria" w:eastAsia="source serif 4" w:hAnsi="Cambria" w:cs="source serif 4"/>
          <w:b/>
          <w:color w:val="000000"/>
          <w:sz w:val="24"/>
          <w:szCs w:val="24"/>
        </w:rPr>
      </w:pPr>
      <w:bookmarkStart w:id="0" w:name="the_drop_designers_have_been_wait_8c89f2"/>
      <w:r w:rsidRPr="00595149">
        <w:rPr>
          <w:rFonts w:ascii="Cambria" w:eastAsia="source serif 4" w:hAnsi="Cambria" w:cs="source serif 4"/>
          <w:b/>
          <w:color w:val="000000"/>
          <w:sz w:val="24"/>
          <w:szCs w:val="24"/>
        </w:rPr>
        <w:t xml:space="preserve">The Drop Designers Have Been Waiting For: </w:t>
      </w:r>
      <w:bookmarkStart w:id="1" w:name="officially_licensed_album_art_fro_f75030"/>
      <w:bookmarkEnd w:id="0"/>
      <w:r w:rsidR="0099279E">
        <w:rPr>
          <w:rFonts w:ascii="Cambria" w:eastAsia="source serif 4" w:hAnsi="Cambria" w:cs="source serif 4"/>
          <w:b/>
          <w:color w:val="000000"/>
          <w:sz w:val="24"/>
          <w:szCs w:val="24"/>
        </w:rPr>
        <w:t xml:space="preserve"> </w:t>
      </w:r>
      <w:r w:rsidRPr="0099279E">
        <w:rPr>
          <w:rFonts w:ascii="Cambria" w:eastAsia="source serif 4" w:hAnsi="Cambria" w:cs="source serif 4"/>
          <w:bCs/>
          <w:i/>
          <w:iCs/>
          <w:color w:val="000000"/>
          <w:sz w:val="24"/>
          <w:szCs w:val="24"/>
        </w:rPr>
        <w:t>Officially licensed</w:t>
      </w:r>
      <w:r w:rsidR="00E53563" w:rsidRPr="0099279E">
        <w:rPr>
          <w:rFonts w:ascii="Cambria" w:eastAsia="source serif 4" w:hAnsi="Cambria" w:cs="source serif 4"/>
          <w:bCs/>
          <w:i/>
          <w:iCs/>
          <w:color w:val="000000"/>
          <w:sz w:val="24"/>
          <w:szCs w:val="24"/>
        </w:rPr>
        <w:t xml:space="preserve"> </w:t>
      </w:r>
      <w:r w:rsidR="0099279E">
        <w:rPr>
          <w:rFonts w:ascii="Cambria" w:eastAsia="source serif 4" w:hAnsi="Cambria" w:cs="source serif 4"/>
          <w:bCs/>
          <w:i/>
          <w:iCs/>
          <w:color w:val="000000"/>
          <w:sz w:val="24"/>
          <w:szCs w:val="24"/>
        </w:rPr>
        <w:t xml:space="preserve">framed </w:t>
      </w:r>
      <w:r w:rsidRPr="0099279E">
        <w:rPr>
          <w:rFonts w:ascii="Cambria" w:eastAsia="source serif 4" w:hAnsi="Cambria" w:cs="source serif 4"/>
          <w:bCs/>
          <w:i/>
          <w:iCs/>
          <w:color w:val="000000"/>
          <w:sz w:val="24"/>
          <w:szCs w:val="24"/>
        </w:rPr>
        <w:t xml:space="preserve">album art from music's greatest legends makes its debut </w:t>
      </w:r>
      <w:bookmarkEnd w:id="1"/>
    </w:p>
    <w:p w14:paraId="35E2A624" w14:textId="10E39879" w:rsidR="00631A22" w:rsidRPr="00595149" w:rsidRDefault="00000000" w:rsidP="0099279E">
      <w:pPr>
        <w:spacing w:after="210" w:line="360" w:lineRule="auto"/>
        <w:rPr>
          <w:rFonts w:ascii="Cambria" w:hAnsi="Cambria"/>
          <w:sz w:val="24"/>
          <w:szCs w:val="24"/>
        </w:rPr>
      </w:pPr>
      <w:r w:rsidRPr="00595149">
        <w:rPr>
          <w:rFonts w:ascii="Cambria" w:eastAsia="source serif 4" w:hAnsi="Cambria" w:cs="source serif 4"/>
          <w:b/>
          <w:color w:val="000000"/>
          <w:sz w:val="24"/>
          <w:szCs w:val="24"/>
        </w:rPr>
        <w:t xml:space="preserve">HIGH POINT, N.C. / AUSTIN, </w:t>
      </w:r>
      <w:r w:rsidRPr="0099279E">
        <w:rPr>
          <w:rFonts w:ascii="Cambria" w:eastAsia="source serif 4" w:hAnsi="Cambria" w:cs="source serif 4"/>
          <w:b/>
          <w:color w:val="000000" w:themeColor="text1"/>
          <w:sz w:val="24"/>
          <w:szCs w:val="24"/>
        </w:rPr>
        <w:t xml:space="preserve">Texas — </w:t>
      </w:r>
      <w:r w:rsidR="0099279E" w:rsidRPr="0099279E">
        <w:rPr>
          <w:rFonts w:ascii="Cambria" w:eastAsia="source serif 4" w:hAnsi="Cambria" w:cs="source serif 4"/>
          <w:b/>
          <w:color w:val="000000" w:themeColor="text1"/>
          <w:sz w:val="24"/>
          <w:szCs w:val="24"/>
        </w:rPr>
        <w:t>October 14</w:t>
      </w:r>
      <w:r w:rsidRPr="0099279E">
        <w:rPr>
          <w:rFonts w:ascii="Cambria" w:eastAsia="source serif 4" w:hAnsi="Cambria" w:cs="source serif 4"/>
          <w:b/>
          <w:color w:val="000000" w:themeColor="text1"/>
          <w:sz w:val="24"/>
          <w:szCs w:val="24"/>
        </w:rPr>
        <w:t xml:space="preserve">, </w:t>
      </w:r>
      <w:r w:rsidRPr="00595149">
        <w:rPr>
          <w:rFonts w:ascii="Cambria" w:eastAsia="source serif 4" w:hAnsi="Cambria" w:cs="source serif 4"/>
          <w:b/>
          <w:color w:val="000000"/>
          <w:sz w:val="24"/>
          <w:szCs w:val="24"/>
        </w:rPr>
        <w:t>2026</w:t>
      </w:r>
      <w:r w:rsidRPr="00595149">
        <w:rPr>
          <w:rFonts w:ascii="Cambria" w:eastAsia="source serif 4" w:hAnsi="Cambria" w:cs="source serif 4"/>
          <w:color w:val="000000"/>
          <w:sz w:val="24"/>
          <w:szCs w:val="24"/>
        </w:rPr>
        <w:t xml:space="preserve"> — Wexel Art, the design-led art and framing company, today announced a licensing partnership with </w:t>
      </w:r>
      <w:proofErr w:type="spellStart"/>
      <w:r w:rsidRPr="00595149">
        <w:rPr>
          <w:rFonts w:ascii="Cambria" w:eastAsia="source serif 4" w:hAnsi="Cambria" w:cs="source serif 4"/>
          <w:color w:val="000000"/>
          <w:sz w:val="24"/>
          <w:szCs w:val="24"/>
        </w:rPr>
        <w:t>Perryscope</w:t>
      </w:r>
      <w:proofErr w:type="spellEnd"/>
      <w:r w:rsidRPr="00595149">
        <w:rPr>
          <w:rFonts w:ascii="Cambria" w:eastAsia="source serif 4" w:hAnsi="Cambria" w:cs="source serif 4"/>
          <w:color w:val="000000"/>
          <w:sz w:val="24"/>
          <w:szCs w:val="24"/>
        </w:rPr>
        <w:t xml:space="preserve"> Productions, the New York-based licensing and merchandising agency behind some of music's most iconic names. The partnership makes Wexel Art the first home decor brand to bring an extensive library of licensed album art to the interior design community. The first collection will debut at Fall High Point Market, October 17–21, 2026, at </w:t>
      </w:r>
      <w:r w:rsidR="0008085D" w:rsidRPr="00595149">
        <w:rPr>
          <w:rFonts w:ascii="Cambria" w:eastAsia="source serif 4" w:hAnsi="Cambria" w:cs="source serif 4"/>
          <w:color w:val="000000"/>
          <w:sz w:val="24"/>
          <w:szCs w:val="24"/>
        </w:rPr>
        <w:t>Wexel Art’s showroom in Interhall/IHFC 508.</w:t>
      </w:r>
    </w:p>
    <w:p w14:paraId="68ADCA22" w14:textId="2C854290" w:rsidR="00E53563" w:rsidRPr="0099279E" w:rsidRDefault="00000000" w:rsidP="0099279E">
      <w:pPr>
        <w:pStyle w:val="NormalWeb"/>
        <w:spacing w:line="360" w:lineRule="auto"/>
        <w:rPr>
          <w:rFonts w:ascii="Cambria" w:hAnsi="Cambria"/>
          <w:color w:val="212121"/>
        </w:rPr>
      </w:pPr>
      <w:r w:rsidRPr="00595149">
        <w:rPr>
          <w:rFonts w:ascii="Cambria" w:eastAsia="source serif 4" w:hAnsi="Cambria" w:cs="source serif 4"/>
          <w:color w:val="000000"/>
        </w:rPr>
        <w:t>The collection is built for the designers shaping today's most talked-about commercial interiors. Across hotels, restaurants, and listening bars, vinyl culture has moved from the back room to the main wall, and the record wall has become a signature design moment. Wexel Art's collection gives designers an officially licensed, specification-ready way to create that moment without sourcing art, frames, and rights separately.</w:t>
      </w:r>
      <w:r w:rsidR="00E53563" w:rsidRPr="00595149">
        <w:rPr>
          <w:rFonts w:ascii="Cambria" w:eastAsia="source serif 4" w:hAnsi="Cambria" w:cs="source serif 4"/>
          <w:color w:val="000000"/>
        </w:rPr>
        <w:t xml:space="preserve"> </w:t>
      </w:r>
      <w:r w:rsidR="00595149" w:rsidRPr="00595149">
        <w:rPr>
          <w:rFonts w:ascii="Cambria" w:hAnsi="Cambria"/>
          <w:color w:val="212121"/>
        </w:rPr>
        <w:t xml:space="preserve">Prominent Brand + Talent brokered the licensing partnership between Wexel Art and </w:t>
      </w:r>
      <w:proofErr w:type="spellStart"/>
      <w:r w:rsidR="00595149" w:rsidRPr="00595149">
        <w:rPr>
          <w:rFonts w:ascii="Cambria" w:hAnsi="Cambria"/>
          <w:color w:val="212121"/>
        </w:rPr>
        <w:t>Perryscope</w:t>
      </w:r>
      <w:proofErr w:type="spellEnd"/>
      <w:r w:rsidR="00595149" w:rsidRPr="00595149">
        <w:rPr>
          <w:rFonts w:ascii="Cambria" w:hAnsi="Cambria"/>
          <w:color w:val="212121"/>
        </w:rPr>
        <w:t xml:space="preserve"> and will oversee the relationship moving forward.</w:t>
      </w:r>
    </w:p>
    <w:p w14:paraId="1FC11080" w14:textId="77777777" w:rsidR="00631A22" w:rsidRPr="00595149" w:rsidRDefault="00000000" w:rsidP="0099279E">
      <w:pPr>
        <w:spacing w:before="315" w:after="105" w:line="360" w:lineRule="auto"/>
        <w:ind w:left="-30"/>
        <w:rPr>
          <w:rFonts w:ascii="Cambria" w:hAnsi="Cambria"/>
          <w:sz w:val="24"/>
          <w:szCs w:val="24"/>
        </w:rPr>
      </w:pPr>
      <w:bookmarkStart w:id="2" w:name="designed_to_spec"/>
      <w:r w:rsidRPr="00595149">
        <w:rPr>
          <w:rFonts w:ascii="Cambria" w:eastAsia="source serif 4" w:hAnsi="Cambria" w:cs="source serif 4"/>
          <w:b/>
          <w:color w:val="000000"/>
          <w:sz w:val="24"/>
          <w:szCs w:val="24"/>
        </w:rPr>
        <w:t>Designed to spec</w:t>
      </w:r>
      <w:bookmarkEnd w:id="2"/>
    </w:p>
    <w:p w14:paraId="4CA2B51F" w14:textId="3F00FB3F" w:rsidR="00631A22" w:rsidRPr="00595149" w:rsidRDefault="00000000" w:rsidP="0099279E">
      <w:pPr>
        <w:numPr>
          <w:ilvl w:val="0"/>
          <w:numId w:val="1"/>
        </w:numPr>
        <w:spacing w:before="105" w:after="105" w:line="360" w:lineRule="auto"/>
        <w:rPr>
          <w:rFonts w:ascii="Cambria" w:hAnsi="Cambria"/>
          <w:sz w:val="24"/>
          <w:szCs w:val="24"/>
        </w:rPr>
      </w:pPr>
      <w:r w:rsidRPr="00595149">
        <w:rPr>
          <w:rFonts w:ascii="Cambria" w:eastAsia="source serif 4" w:hAnsi="Cambria" w:cs="source serif 4"/>
          <w:b/>
          <w:color w:val="000000"/>
          <w:sz w:val="24"/>
          <w:szCs w:val="24"/>
        </w:rPr>
        <w:t>Officially licensed album art</w:t>
      </w:r>
      <w:r w:rsidRPr="00595149">
        <w:rPr>
          <w:rFonts w:ascii="Cambria" w:eastAsia="source serif 4" w:hAnsi="Cambria" w:cs="source serif 4"/>
          <w:color w:val="000000"/>
          <w:sz w:val="24"/>
          <w:szCs w:val="24"/>
        </w:rPr>
        <w:t xml:space="preserve"> from </w:t>
      </w:r>
      <w:proofErr w:type="spellStart"/>
      <w:r w:rsidRPr="00595149">
        <w:rPr>
          <w:rFonts w:ascii="Cambria" w:eastAsia="source serif 4" w:hAnsi="Cambria" w:cs="source serif 4"/>
          <w:color w:val="000000"/>
          <w:sz w:val="24"/>
          <w:szCs w:val="24"/>
        </w:rPr>
        <w:t>Perryscope's</w:t>
      </w:r>
      <w:proofErr w:type="spellEnd"/>
      <w:r w:rsidRPr="00595149">
        <w:rPr>
          <w:rFonts w:ascii="Cambria" w:eastAsia="source serif 4" w:hAnsi="Cambria" w:cs="source serif 4"/>
          <w:color w:val="000000"/>
          <w:sz w:val="24"/>
          <w:szCs w:val="24"/>
        </w:rPr>
        <w:t xml:space="preserve"> roster, including artists such as</w:t>
      </w:r>
      <w:r w:rsidR="003C5621">
        <w:rPr>
          <w:rFonts w:ascii="Cambria" w:eastAsia="source serif 4" w:hAnsi="Cambria" w:cs="source serif 4"/>
          <w:color w:val="000000"/>
          <w:sz w:val="24"/>
          <w:szCs w:val="24"/>
        </w:rPr>
        <w:t xml:space="preserve"> </w:t>
      </w:r>
      <w:r w:rsidRPr="003C5621">
        <w:rPr>
          <w:rFonts w:ascii="Cambria" w:eastAsia="source serif 4" w:hAnsi="Cambria" w:cs="source serif 4"/>
          <w:color w:val="000000" w:themeColor="text1"/>
          <w:sz w:val="24"/>
          <w:szCs w:val="24"/>
        </w:rPr>
        <w:t xml:space="preserve">AC/DC, Whitney Houston, The Police, Tom Petty and the Heartbreakers, </w:t>
      </w:r>
      <w:r w:rsidR="00D17258" w:rsidRPr="003C5621">
        <w:rPr>
          <w:rFonts w:ascii="Cambria" w:eastAsia="source serif 4" w:hAnsi="Cambria" w:cs="source serif 4"/>
          <w:color w:val="000000" w:themeColor="text1"/>
          <w:sz w:val="24"/>
          <w:szCs w:val="24"/>
        </w:rPr>
        <w:t>David Bowie, and more</w:t>
      </w:r>
      <w:r w:rsidR="003C5621" w:rsidRPr="003C5621">
        <w:rPr>
          <w:rFonts w:ascii="Cambria" w:eastAsia="source serif 4" w:hAnsi="Cambria" w:cs="source serif 4"/>
          <w:color w:val="000000" w:themeColor="text1"/>
          <w:sz w:val="24"/>
          <w:szCs w:val="24"/>
        </w:rPr>
        <w:t>.</w:t>
      </w:r>
    </w:p>
    <w:p w14:paraId="190B5010" w14:textId="2FD65EAD" w:rsidR="00631A22" w:rsidRPr="00595149" w:rsidRDefault="00000000" w:rsidP="0099279E">
      <w:pPr>
        <w:numPr>
          <w:ilvl w:val="0"/>
          <w:numId w:val="1"/>
        </w:numPr>
        <w:spacing w:before="105" w:after="105" w:line="360" w:lineRule="auto"/>
        <w:rPr>
          <w:rFonts w:ascii="Cambria" w:hAnsi="Cambria"/>
          <w:sz w:val="24"/>
          <w:szCs w:val="24"/>
        </w:rPr>
      </w:pPr>
      <w:r w:rsidRPr="00595149">
        <w:rPr>
          <w:rFonts w:ascii="Cambria" w:eastAsia="source serif 4" w:hAnsi="Cambria" w:cs="source serif 4"/>
          <w:b/>
          <w:color w:val="000000"/>
          <w:sz w:val="24"/>
          <w:szCs w:val="24"/>
        </w:rPr>
        <w:t>Two framing styles</w:t>
      </w:r>
      <w:r w:rsidRPr="00595149">
        <w:rPr>
          <w:rFonts w:ascii="Cambria" w:eastAsia="source serif 4" w:hAnsi="Cambria" w:cs="source serif 4"/>
          <w:color w:val="000000"/>
          <w:sz w:val="24"/>
          <w:szCs w:val="24"/>
        </w:rPr>
        <w:t xml:space="preserve">, </w:t>
      </w:r>
      <w:r w:rsidR="0099279E" w:rsidRPr="00595149">
        <w:rPr>
          <w:rFonts w:ascii="Cambria" w:eastAsia="source serif 4" w:hAnsi="Cambria" w:cs="source serif 4"/>
          <w:color w:val="000000"/>
          <w:sz w:val="24"/>
          <w:szCs w:val="24"/>
        </w:rPr>
        <w:t>the</w:t>
      </w:r>
      <w:r w:rsidR="0008085D" w:rsidRPr="00595149">
        <w:rPr>
          <w:rFonts w:ascii="Cambria" w:eastAsia="source serif 4" w:hAnsi="Cambria" w:cs="source serif 4"/>
          <w:color w:val="000000"/>
          <w:sz w:val="24"/>
          <w:szCs w:val="24"/>
        </w:rPr>
        <w:t xml:space="preserve"> signature Display &amp; Play Float Style Frame</w:t>
      </w:r>
      <w:r w:rsidRPr="00595149">
        <w:rPr>
          <w:rFonts w:ascii="Cambria" w:eastAsia="source serif 4" w:hAnsi="Cambria" w:cs="source serif 4"/>
          <w:color w:val="000000"/>
          <w:sz w:val="24"/>
          <w:szCs w:val="24"/>
        </w:rPr>
        <w:t xml:space="preserve"> and </w:t>
      </w:r>
      <w:r w:rsidR="0008085D" w:rsidRPr="00595149">
        <w:rPr>
          <w:rFonts w:ascii="Cambria" w:eastAsia="source serif 4" w:hAnsi="Cambria" w:cs="source serif 4"/>
          <w:color w:val="000000"/>
          <w:sz w:val="24"/>
          <w:szCs w:val="24"/>
        </w:rPr>
        <w:t>Wexel’s iconic double panel frame in selection of three different hardware colors</w:t>
      </w:r>
      <w:r w:rsidRPr="00595149">
        <w:rPr>
          <w:rFonts w:ascii="Cambria" w:eastAsia="source serif 4" w:hAnsi="Cambria" w:cs="source serif 4"/>
          <w:color w:val="000000"/>
          <w:sz w:val="24"/>
          <w:szCs w:val="24"/>
        </w:rPr>
        <w:t>, so designers can match the collection to the architecture of the space.</w:t>
      </w:r>
    </w:p>
    <w:p w14:paraId="620B3B92" w14:textId="77777777" w:rsidR="00631A22" w:rsidRPr="00595149" w:rsidRDefault="00000000" w:rsidP="0099279E">
      <w:pPr>
        <w:numPr>
          <w:ilvl w:val="0"/>
          <w:numId w:val="1"/>
        </w:numPr>
        <w:spacing w:before="105" w:after="105" w:line="360" w:lineRule="auto"/>
        <w:rPr>
          <w:rFonts w:ascii="Cambria" w:hAnsi="Cambria"/>
          <w:sz w:val="24"/>
          <w:szCs w:val="24"/>
        </w:rPr>
      </w:pPr>
      <w:r w:rsidRPr="00595149">
        <w:rPr>
          <w:rFonts w:ascii="Cambria" w:eastAsia="source serif 4" w:hAnsi="Cambria" w:cs="source serif 4"/>
          <w:b/>
          <w:color w:val="000000"/>
          <w:sz w:val="24"/>
          <w:szCs w:val="24"/>
        </w:rPr>
        <w:t>Gallery-quality construction</w:t>
      </w:r>
      <w:r w:rsidRPr="00595149">
        <w:rPr>
          <w:rFonts w:ascii="Cambria" w:eastAsia="source serif 4" w:hAnsi="Cambria" w:cs="source serif 4"/>
          <w:color w:val="000000"/>
          <w:sz w:val="24"/>
          <w:szCs w:val="24"/>
        </w:rPr>
        <w:t>: 98% UV-grade acrylic, diamond-polished edges, and Designer Grade hardware.</w:t>
      </w:r>
    </w:p>
    <w:p w14:paraId="63F92DFF" w14:textId="7845EFDE" w:rsidR="00631A22" w:rsidRPr="00595149" w:rsidRDefault="00000000" w:rsidP="0099279E">
      <w:pPr>
        <w:numPr>
          <w:ilvl w:val="0"/>
          <w:numId w:val="1"/>
        </w:numPr>
        <w:spacing w:before="105" w:after="105" w:line="360" w:lineRule="auto"/>
        <w:rPr>
          <w:rFonts w:ascii="Cambria" w:hAnsi="Cambria"/>
          <w:sz w:val="24"/>
          <w:szCs w:val="24"/>
        </w:rPr>
      </w:pPr>
      <w:r w:rsidRPr="00595149">
        <w:rPr>
          <w:rFonts w:ascii="Cambria" w:eastAsia="source serif 4" w:hAnsi="Cambria" w:cs="source serif 4"/>
          <w:b/>
          <w:color w:val="000000"/>
          <w:sz w:val="24"/>
          <w:szCs w:val="24"/>
        </w:rPr>
        <w:t>Curated record walls</w:t>
      </w:r>
      <w:r w:rsidR="00E53563" w:rsidRPr="00595149">
        <w:rPr>
          <w:rFonts w:ascii="Cambria" w:eastAsia="source serif 4" w:hAnsi="Cambria" w:cs="source serif 4"/>
          <w:b/>
          <w:color w:val="000000"/>
          <w:sz w:val="24"/>
          <w:szCs w:val="24"/>
        </w:rPr>
        <w:t xml:space="preserve"> &amp; CD displays</w:t>
      </w:r>
      <w:r w:rsidRPr="00595149">
        <w:rPr>
          <w:rFonts w:ascii="Cambria" w:eastAsia="source serif 4" w:hAnsi="Cambria" w:cs="source serif 4"/>
          <w:color w:val="000000"/>
          <w:sz w:val="24"/>
          <w:szCs w:val="24"/>
        </w:rPr>
        <w:t xml:space="preserve">, including a nine-piece wall, plus individual </w:t>
      </w:r>
      <w:r w:rsidR="0008085D" w:rsidRPr="00595149">
        <w:rPr>
          <w:rFonts w:ascii="Cambria" w:eastAsia="source serif 4" w:hAnsi="Cambria" w:cs="source serif 4"/>
          <w:color w:val="000000"/>
          <w:sz w:val="24"/>
          <w:szCs w:val="24"/>
        </w:rPr>
        <w:t>album</w:t>
      </w:r>
      <w:r w:rsidR="00E53563" w:rsidRPr="00595149">
        <w:rPr>
          <w:rFonts w:ascii="Cambria" w:eastAsia="source serif 4" w:hAnsi="Cambria" w:cs="source serif 4"/>
          <w:color w:val="000000"/>
          <w:sz w:val="24"/>
          <w:szCs w:val="24"/>
        </w:rPr>
        <w:t xml:space="preserve"> or CD</w:t>
      </w:r>
      <w:r w:rsidR="0008085D" w:rsidRPr="00595149">
        <w:rPr>
          <w:rFonts w:ascii="Cambria" w:eastAsia="source serif 4" w:hAnsi="Cambria" w:cs="source serif 4"/>
          <w:color w:val="000000"/>
          <w:sz w:val="24"/>
          <w:szCs w:val="24"/>
        </w:rPr>
        <w:t xml:space="preserve"> art pieces </w:t>
      </w:r>
      <w:r w:rsidRPr="00595149">
        <w:rPr>
          <w:rFonts w:ascii="Cambria" w:eastAsia="source serif 4" w:hAnsi="Cambria" w:cs="source serif 4"/>
          <w:color w:val="000000"/>
          <w:sz w:val="24"/>
          <w:szCs w:val="24"/>
        </w:rPr>
        <w:t>for custom layouts.</w:t>
      </w:r>
      <w:r w:rsidR="0008085D" w:rsidRPr="00595149">
        <w:rPr>
          <w:rFonts w:ascii="Cambria" w:eastAsia="source serif 4" w:hAnsi="Cambria" w:cs="source serif 4"/>
          <w:color w:val="000000"/>
          <w:sz w:val="24"/>
          <w:szCs w:val="24"/>
        </w:rPr>
        <w:t xml:space="preserve"> Each print will </w:t>
      </w:r>
      <w:r w:rsidR="0099279E">
        <w:rPr>
          <w:rFonts w:ascii="Cambria" w:eastAsia="source serif 4" w:hAnsi="Cambria" w:cs="source serif 4"/>
          <w:color w:val="000000"/>
          <w:sz w:val="24"/>
          <w:szCs w:val="24"/>
        </w:rPr>
        <w:t>feature a</w:t>
      </w:r>
      <w:r w:rsidR="0008085D" w:rsidRPr="00595149">
        <w:rPr>
          <w:rFonts w:ascii="Cambria" w:eastAsia="source serif 4" w:hAnsi="Cambria" w:cs="source serif 4"/>
          <w:color w:val="000000"/>
          <w:sz w:val="24"/>
          <w:szCs w:val="24"/>
        </w:rPr>
        <w:t xml:space="preserve"> double-sided fine </w:t>
      </w:r>
      <w:r w:rsidR="0008085D" w:rsidRPr="00595149">
        <w:rPr>
          <w:rFonts w:ascii="Cambria" w:eastAsia="source serif 4" w:hAnsi="Cambria" w:cs="source serif 4"/>
          <w:color w:val="000000"/>
          <w:sz w:val="24"/>
          <w:szCs w:val="24"/>
        </w:rPr>
        <w:lastRenderedPageBreak/>
        <w:t>art print of the front and back of the album art and include an authenticity decal validating the piece.</w:t>
      </w:r>
    </w:p>
    <w:p w14:paraId="6966874C" w14:textId="60BB6731" w:rsidR="00631A22" w:rsidRPr="00595149" w:rsidRDefault="00000000" w:rsidP="0099279E">
      <w:pPr>
        <w:numPr>
          <w:ilvl w:val="0"/>
          <w:numId w:val="1"/>
        </w:numPr>
        <w:spacing w:before="105" w:after="105" w:line="360" w:lineRule="auto"/>
        <w:rPr>
          <w:rFonts w:ascii="Cambria" w:hAnsi="Cambria"/>
          <w:sz w:val="24"/>
          <w:szCs w:val="24"/>
        </w:rPr>
      </w:pPr>
      <w:r w:rsidRPr="00595149">
        <w:rPr>
          <w:rFonts w:ascii="Cambria" w:eastAsia="source serif 4" w:hAnsi="Cambria" w:cs="source serif 4"/>
          <w:b/>
          <w:color w:val="000000"/>
          <w:sz w:val="24"/>
          <w:szCs w:val="24"/>
        </w:rPr>
        <w:t>Pre-orders open at</w:t>
      </w:r>
      <w:r w:rsidR="00E53563" w:rsidRPr="00595149">
        <w:rPr>
          <w:rFonts w:ascii="Cambria" w:eastAsia="source serif 4" w:hAnsi="Cambria" w:cs="source serif 4"/>
          <w:b/>
          <w:color w:val="000000"/>
          <w:sz w:val="24"/>
          <w:szCs w:val="24"/>
        </w:rPr>
        <w:t xml:space="preserve"> High Point</w:t>
      </w:r>
      <w:r w:rsidRPr="00595149">
        <w:rPr>
          <w:rFonts w:ascii="Cambria" w:eastAsia="source serif 4" w:hAnsi="Cambria" w:cs="source serif 4"/>
          <w:b/>
          <w:color w:val="000000"/>
          <w:sz w:val="24"/>
          <w:szCs w:val="24"/>
        </w:rPr>
        <w:t xml:space="preserve"> Market</w:t>
      </w:r>
      <w:r w:rsidRPr="00595149">
        <w:rPr>
          <w:rFonts w:ascii="Cambria" w:eastAsia="source serif 4" w:hAnsi="Cambria" w:cs="source serif 4"/>
          <w:color w:val="000000"/>
          <w:sz w:val="24"/>
          <w:szCs w:val="24"/>
        </w:rPr>
        <w:t xml:space="preserve">, with deliveries beginning in </w:t>
      </w:r>
      <w:r w:rsidR="0099279E">
        <w:rPr>
          <w:rFonts w:ascii="Cambria" w:eastAsia="source serif 4" w:hAnsi="Cambria" w:cs="source serif 4"/>
          <w:color w:val="000000"/>
          <w:sz w:val="24"/>
          <w:szCs w:val="24"/>
        </w:rPr>
        <w:t>February</w:t>
      </w:r>
      <w:r w:rsidRPr="00595149">
        <w:rPr>
          <w:rFonts w:ascii="Cambria" w:eastAsia="source serif 4" w:hAnsi="Cambria" w:cs="source serif 4"/>
          <w:color w:val="000000"/>
          <w:sz w:val="24"/>
          <w:szCs w:val="24"/>
        </w:rPr>
        <w:t xml:space="preserve"> 2027.</w:t>
      </w:r>
    </w:p>
    <w:p w14:paraId="389B1026" w14:textId="471AA173" w:rsidR="00631A22" w:rsidRPr="00595149" w:rsidRDefault="00000000" w:rsidP="0099279E">
      <w:pPr>
        <w:spacing w:after="210" w:line="360" w:lineRule="auto"/>
        <w:rPr>
          <w:rFonts w:ascii="Cambria" w:hAnsi="Cambria"/>
          <w:sz w:val="24"/>
          <w:szCs w:val="24"/>
        </w:rPr>
      </w:pPr>
      <w:r w:rsidRPr="00595149">
        <w:rPr>
          <w:rFonts w:ascii="Cambria" w:eastAsia="source serif 4" w:hAnsi="Cambria" w:cs="source serif 4"/>
          <w:color w:val="000000"/>
          <w:sz w:val="24"/>
          <w:szCs w:val="24"/>
        </w:rPr>
        <w:t xml:space="preserve">"When you see a vinyl album you love, you're instantly taken back to a moment, a place, a person, a memory," said Natasha McRee, CEO of Wexel Art. "When design taps into people's memories, it creates a powerful connection with the room. That's what a record wall does. With </w:t>
      </w:r>
      <w:r w:rsidR="0008085D" w:rsidRPr="00595149">
        <w:rPr>
          <w:rFonts w:ascii="Cambria" w:eastAsia="source serif 4" w:hAnsi="Cambria" w:cs="source serif 4"/>
          <w:color w:val="000000"/>
          <w:sz w:val="24"/>
          <w:szCs w:val="24"/>
        </w:rPr>
        <w:t>this collaboration</w:t>
      </w:r>
      <w:r w:rsidRPr="00595149">
        <w:rPr>
          <w:rFonts w:ascii="Cambria" w:eastAsia="source serif 4" w:hAnsi="Cambria" w:cs="source serif 4"/>
          <w:color w:val="000000"/>
          <w:sz w:val="24"/>
          <w:szCs w:val="24"/>
        </w:rPr>
        <w:t xml:space="preserve">, we give designers officially licensed art from artists who have been the soundtrack to so many lives, framed </w:t>
      </w:r>
      <w:r w:rsidR="0008085D" w:rsidRPr="00595149">
        <w:rPr>
          <w:rFonts w:ascii="Cambria" w:eastAsia="source serif 4" w:hAnsi="Cambria" w:cs="source serif 4"/>
          <w:color w:val="000000"/>
          <w:sz w:val="24"/>
          <w:szCs w:val="24"/>
        </w:rPr>
        <w:t xml:space="preserve">in a </w:t>
      </w:r>
      <w:r w:rsidRPr="00595149">
        <w:rPr>
          <w:rFonts w:ascii="Cambria" w:eastAsia="source serif 4" w:hAnsi="Cambria" w:cs="source serif 4"/>
          <w:color w:val="000000"/>
          <w:sz w:val="24"/>
          <w:szCs w:val="24"/>
        </w:rPr>
        <w:t>gallery-quality standard and ready to specify for hotels, restaurants, and workplaces."</w:t>
      </w:r>
    </w:p>
    <w:p w14:paraId="608937B6" w14:textId="77777777" w:rsidR="00631A22" w:rsidRPr="00595149" w:rsidRDefault="00000000" w:rsidP="0099279E">
      <w:pPr>
        <w:spacing w:before="315" w:after="105" w:line="360" w:lineRule="auto"/>
        <w:ind w:left="-30"/>
        <w:rPr>
          <w:rFonts w:ascii="Cambria" w:hAnsi="Cambria"/>
          <w:sz w:val="24"/>
          <w:szCs w:val="24"/>
        </w:rPr>
      </w:pPr>
      <w:bookmarkStart w:id="3" w:name="about_wexel_art"/>
      <w:r w:rsidRPr="00595149">
        <w:rPr>
          <w:rFonts w:ascii="Cambria" w:eastAsia="source serif 4" w:hAnsi="Cambria" w:cs="source serif 4"/>
          <w:b/>
          <w:color w:val="000000"/>
          <w:sz w:val="24"/>
          <w:szCs w:val="24"/>
        </w:rPr>
        <w:t>About Wexel Art</w:t>
      </w:r>
      <w:bookmarkEnd w:id="3"/>
    </w:p>
    <w:p w14:paraId="0B2B32A3" w14:textId="2F588B02" w:rsidR="00631A22" w:rsidRPr="00595149" w:rsidRDefault="00000000" w:rsidP="0099279E">
      <w:pPr>
        <w:spacing w:after="210" w:line="360" w:lineRule="auto"/>
        <w:rPr>
          <w:rFonts w:ascii="Cambria" w:hAnsi="Cambria"/>
          <w:sz w:val="24"/>
          <w:szCs w:val="24"/>
        </w:rPr>
      </w:pPr>
      <w:r w:rsidRPr="00595149">
        <w:rPr>
          <w:rFonts w:ascii="Cambria" w:eastAsia="source serif 4" w:hAnsi="Cambria" w:cs="source serif 4"/>
          <w:color w:val="000000"/>
          <w:sz w:val="24"/>
          <w:szCs w:val="24"/>
        </w:rPr>
        <w:t xml:space="preserve">Wexel Art is a design-led art, framing, and display company based in Austin, Texas. Wexel creates gallery-quality frames and displays for art, interiors, and meaningful collections, featuring 98% UV-grade acrylic, diamond-polished edges, and </w:t>
      </w:r>
      <w:r w:rsidR="0008085D" w:rsidRPr="00595149">
        <w:rPr>
          <w:rFonts w:ascii="Cambria" w:eastAsia="source serif 4" w:hAnsi="Cambria" w:cs="source serif 4"/>
          <w:color w:val="000000"/>
          <w:sz w:val="24"/>
          <w:szCs w:val="24"/>
        </w:rPr>
        <w:t>d</w:t>
      </w:r>
      <w:r w:rsidRPr="00595149">
        <w:rPr>
          <w:rFonts w:ascii="Cambria" w:eastAsia="source serif 4" w:hAnsi="Cambria" w:cs="source serif 4"/>
          <w:color w:val="000000"/>
          <w:sz w:val="24"/>
          <w:szCs w:val="24"/>
        </w:rPr>
        <w:t xml:space="preserve">esigner </w:t>
      </w:r>
      <w:r w:rsidR="0008085D" w:rsidRPr="00595149">
        <w:rPr>
          <w:rFonts w:ascii="Cambria" w:eastAsia="source serif 4" w:hAnsi="Cambria" w:cs="source serif 4"/>
          <w:color w:val="000000"/>
          <w:sz w:val="24"/>
          <w:szCs w:val="24"/>
        </w:rPr>
        <w:t>g</w:t>
      </w:r>
      <w:r w:rsidRPr="00595149">
        <w:rPr>
          <w:rFonts w:ascii="Cambria" w:eastAsia="source serif 4" w:hAnsi="Cambria" w:cs="source serif 4"/>
          <w:color w:val="000000"/>
          <w:sz w:val="24"/>
          <w:szCs w:val="24"/>
        </w:rPr>
        <w:t xml:space="preserve">rade hardware. Wexel Art products are available to the trade and through leading retail partners. Learn more at </w:t>
      </w:r>
      <w:hyperlink r:id="rId5">
        <w:r w:rsidR="00631A22" w:rsidRPr="00595149">
          <w:rPr>
            <w:rFonts w:ascii="Cambria" w:eastAsia="source sans 3" w:hAnsi="Cambria" w:cs="source sans 3"/>
            <w:sz w:val="24"/>
            <w:szCs w:val="24"/>
            <w:u w:val="single"/>
          </w:rPr>
          <w:t>wexelart.com</w:t>
        </w:r>
      </w:hyperlink>
      <w:r w:rsidRPr="00595149">
        <w:rPr>
          <w:rFonts w:ascii="Cambria" w:eastAsia="source serif 4" w:hAnsi="Cambria" w:cs="source serif 4"/>
          <w:color w:val="000000"/>
          <w:sz w:val="24"/>
          <w:szCs w:val="24"/>
        </w:rPr>
        <w:t>.</w:t>
      </w:r>
    </w:p>
    <w:p w14:paraId="134251D0" w14:textId="46F0CAE7" w:rsidR="00631A22" w:rsidRPr="00595149" w:rsidRDefault="00000000" w:rsidP="0099279E">
      <w:pPr>
        <w:spacing w:before="315" w:after="105" w:line="360" w:lineRule="auto"/>
        <w:ind w:left="-30"/>
        <w:rPr>
          <w:rFonts w:ascii="Cambria" w:hAnsi="Cambria"/>
          <w:color w:val="EE0000"/>
          <w:sz w:val="24"/>
          <w:szCs w:val="24"/>
        </w:rPr>
      </w:pPr>
      <w:bookmarkStart w:id="4" w:name="about_perryscope_productions"/>
      <w:r w:rsidRPr="00595149">
        <w:rPr>
          <w:rFonts w:ascii="Cambria" w:eastAsia="source serif 4" w:hAnsi="Cambria" w:cs="source serif 4"/>
          <w:b/>
          <w:color w:val="000000"/>
          <w:sz w:val="24"/>
          <w:szCs w:val="24"/>
        </w:rPr>
        <w:t xml:space="preserve">About </w:t>
      </w:r>
      <w:proofErr w:type="spellStart"/>
      <w:r w:rsidRPr="00595149">
        <w:rPr>
          <w:rFonts w:ascii="Cambria" w:eastAsia="source serif 4" w:hAnsi="Cambria" w:cs="source serif 4"/>
          <w:b/>
          <w:color w:val="000000"/>
          <w:sz w:val="24"/>
          <w:szCs w:val="24"/>
        </w:rPr>
        <w:t>Perryscope</w:t>
      </w:r>
      <w:proofErr w:type="spellEnd"/>
      <w:r w:rsidRPr="00595149">
        <w:rPr>
          <w:rFonts w:ascii="Cambria" w:eastAsia="source serif 4" w:hAnsi="Cambria" w:cs="source serif 4"/>
          <w:b/>
          <w:color w:val="000000"/>
          <w:sz w:val="24"/>
          <w:szCs w:val="24"/>
        </w:rPr>
        <w:t xml:space="preserve"> Productions</w:t>
      </w:r>
      <w:bookmarkEnd w:id="4"/>
      <w:r w:rsidR="00D17258" w:rsidRPr="00595149">
        <w:rPr>
          <w:rFonts w:ascii="Cambria" w:eastAsia="source serif 4" w:hAnsi="Cambria" w:cs="source serif 4"/>
          <w:b/>
          <w:color w:val="000000"/>
          <w:sz w:val="24"/>
          <w:szCs w:val="24"/>
        </w:rPr>
        <w:t xml:space="preserve"> </w:t>
      </w:r>
    </w:p>
    <w:p w14:paraId="72494DAF" w14:textId="33C18A7B" w:rsidR="00631A22" w:rsidRPr="003C5621" w:rsidRDefault="00000000" w:rsidP="0099279E">
      <w:pPr>
        <w:spacing w:after="210" w:line="360" w:lineRule="auto"/>
        <w:rPr>
          <w:rFonts w:ascii="Cambria" w:hAnsi="Cambria"/>
          <w:sz w:val="24"/>
          <w:szCs w:val="24"/>
        </w:rPr>
      </w:pPr>
      <w:proofErr w:type="spellStart"/>
      <w:r w:rsidRPr="003C5621">
        <w:rPr>
          <w:rFonts w:ascii="Cambria" w:eastAsia="source serif 4" w:hAnsi="Cambria" w:cs="source serif 4"/>
          <w:color w:val="000000"/>
          <w:sz w:val="24"/>
          <w:szCs w:val="24"/>
        </w:rPr>
        <w:t>Perryscope</w:t>
      </w:r>
      <w:proofErr w:type="spellEnd"/>
      <w:r w:rsidRPr="003C5621">
        <w:rPr>
          <w:rFonts w:ascii="Cambria" w:eastAsia="source serif 4" w:hAnsi="Cambria" w:cs="source serif 4"/>
          <w:color w:val="000000"/>
          <w:sz w:val="24"/>
          <w:szCs w:val="24"/>
        </w:rPr>
        <w:t xml:space="preserve"> Productions is a premier, independent licensing and merchandising agency based in New York, specializing in iconic music brands. </w:t>
      </w:r>
      <w:proofErr w:type="spellStart"/>
      <w:r w:rsidRPr="003C5621">
        <w:rPr>
          <w:rFonts w:ascii="Cambria" w:eastAsia="source serif 4" w:hAnsi="Cambria" w:cs="source serif 4"/>
          <w:color w:val="000000"/>
          <w:sz w:val="24"/>
          <w:szCs w:val="24"/>
        </w:rPr>
        <w:t>Perryscope</w:t>
      </w:r>
      <w:proofErr w:type="spellEnd"/>
      <w:r w:rsidRPr="003C5621">
        <w:rPr>
          <w:rFonts w:ascii="Cambria" w:eastAsia="source serif 4" w:hAnsi="Cambria" w:cs="source serif 4"/>
          <w:color w:val="000000"/>
          <w:sz w:val="24"/>
          <w:szCs w:val="24"/>
        </w:rPr>
        <w:t xml:space="preserve"> represents more than 100 artists and bands across genres and </w:t>
      </w:r>
      <w:proofErr w:type="gramStart"/>
      <w:r w:rsidRPr="003C5621">
        <w:rPr>
          <w:rFonts w:ascii="Cambria" w:eastAsia="source serif 4" w:hAnsi="Cambria" w:cs="source serif 4"/>
          <w:color w:val="000000"/>
          <w:sz w:val="24"/>
          <w:szCs w:val="24"/>
        </w:rPr>
        <w:t>decades, and</w:t>
      </w:r>
      <w:proofErr w:type="gramEnd"/>
      <w:r w:rsidRPr="003C5621">
        <w:rPr>
          <w:rFonts w:ascii="Cambria" w:eastAsia="source serif 4" w:hAnsi="Cambria" w:cs="source serif 4"/>
          <w:color w:val="000000"/>
          <w:sz w:val="24"/>
          <w:szCs w:val="24"/>
        </w:rPr>
        <w:t xml:space="preserve"> is dedicated to preserving and promoting the legacies of legendary artists. Learn more at </w:t>
      </w:r>
      <w:hyperlink r:id="rId6">
        <w:r w:rsidR="00631A22" w:rsidRPr="003C5621">
          <w:rPr>
            <w:rFonts w:ascii="Cambria" w:eastAsia="source sans 3" w:hAnsi="Cambria" w:cs="source sans 3"/>
            <w:sz w:val="24"/>
            <w:szCs w:val="24"/>
            <w:u w:val="single"/>
          </w:rPr>
          <w:t>perryscope.us</w:t>
        </w:r>
      </w:hyperlink>
      <w:r w:rsidRPr="003C5621">
        <w:rPr>
          <w:rFonts w:ascii="Cambria" w:eastAsia="source serif 4" w:hAnsi="Cambria" w:cs="source serif 4"/>
          <w:color w:val="000000"/>
          <w:sz w:val="24"/>
          <w:szCs w:val="24"/>
        </w:rPr>
        <w:t>.</w:t>
      </w:r>
    </w:p>
    <w:p w14:paraId="01362A77" w14:textId="77777777" w:rsidR="00631A22" w:rsidRPr="00595149" w:rsidRDefault="00000000" w:rsidP="0099279E">
      <w:pPr>
        <w:spacing w:before="315" w:after="105" w:line="360" w:lineRule="auto"/>
        <w:ind w:left="-30"/>
        <w:rPr>
          <w:rFonts w:ascii="Cambria" w:hAnsi="Cambria"/>
          <w:sz w:val="24"/>
          <w:szCs w:val="24"/>
        </w:rPr>
      </w:pPr>
      <w:bookmarkStart w:id="5" w:name="media_contact"/>
      <w:r w:rsidRPr="00595149">
        <w:rPr>
          <w:rFonts w:ascii="Cambria" w:eastAsia="source serif 4" w:hAnsi="Cambria" w:cs="source serif 4"/>
          <w:b/>
          <w:color w:val="000000"/>
          <w:sz w:val="24"/>
          <w:szCs w:val="24"/>
        </w:rPr>
        <w:t>Media Contact</w:t>
      </w:r>
      <w:bookmarkEnd w:id="5"/>
    </w:p>
    <w:p w14:paraId="1607BC53" w14:textId="1556187F" w:rsidR="00631A22" w:rsidRPr="00595149" w:rsidRDefault="0008085D" w:rsidP="0099279E">
      <w:pPr>
        <w:spacing w:after="210" w:line="360" w:lineRule="auto"/>
        <w:rPr>
          <w:rFonts w:ascii="Cambria" w:hAnsi="Cambria"/>
          <w:sz w:val="24"/>
          <w:szCs w:val="24"/>
        </w:rPr>
      </w:pPr>
      <w:r w:rsidRPr="00595149">
        <w:rPr>
          <w:rFonts w:ascii="Cambria" w:eastAsia="source serif 4" w:hAnsi="Cambria" w:cs="source serif 4"/>
          <w:color w:val="000000"/>
          <w:sz w:val="24"/>
          <w:szCs w:val="24"/>
        </w:rPr>
        <w:t>Jimmi Tran</w:t>
      </w:r>
      <w:r w:rsidRPr="00595149">
        <w:rPr>
          <w:rFonts w:ascii="Cambria" w:eastAsia="source serif 4" w:hAnsi="Cambria" w:cs="source serif 4"/>
          <w:color w:val="000000"/>
          <w:sz w:val="24"/>
          <w:szCs w:val="24"/>
        </w:rPr>
        <w:br/>
        <w:t>Growth Marketing Manager, Wexel Art</w:t>
      </w:r>
      <w:r w:rsidRPr="00595149">
        <w:rPr>
          <w:rFonts w:ascii="Cambria" w:eastAsia="source serif 4" w:hAnsi="Cambria" w:cs="source serif 4"/>
          <w:color w:val="000000"/>
          <w:sz w:val="24"/>
          <w:szCs w:val="24"/>
        </w:rPr>
        <w:br/>
        <w:t>877-609-1920/ info@wexelart.com</w:t>
      </w:r>
    </w:p>
    <w:p w14:paraId="73D5F67A" w14:textId="4DFAE08C" w:rsidR="00631A22" w:rsidRPr="0099279E" w:rsidRDefault="00000000" w:rsidP="0099279E">
      <w:pPr>
        <w:spacing w:after="210" w:line="360" w:lineRule="auto"/>
        <w:rPr>
          <w:rFonts w:ascii="Cambria" w:hAnsi="Cambria"/>
          <w:color w:val="000000" w:themeColor="text1"/>
          <w:sz w:val="24"/>
          <w:szCs w:val="24"/>
        </w:rPr>
      </w:pPr>
      <w:r w:rsidRPr="0099279E">
        <w:rPr>
          <w:rFonts w:ascii="Cambria" w:eastAsia="source serif 4" w:hAnsi="Cambria" w:cs="source serif 4"/>
          <w:color w:val="000000" w:themeColor="text1"/>
          <w:sz w:val="24"/>
          <w:szCs w:val="24"/>
        </w:rPr>
        <w:t>All artist names, album artwork, and trademarks are used under license and remain the property of their respective owners</w:t>
      </w:r>
    </w:p>
    <w:sectPr w:rsidR="00631A22" w:rsidRPr="0099279E">
      <w:pgSz w:w="12240" w:h="15840"/>
      <w:pgMar w:top="1365" w:right="1365" w:bottom="1365" w:left="13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source serif 4">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source sans 3">
    <w:altName w:val="Cambria"/>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6431EB"/>
    <w:multiLevelType w:val="hybridMultilevel"/>
    <w:tmpl w:val="8050EF10"/>
    <w:lvl w:ilvl="0" w:tplc="DC3218F8">
      <w:start w:val="1"/>
      <w:numFmt w:val="bullet"/>
      <w:lvlText w:val=""/>
      <w:lvlJc w:val="left"/>
      <w:pPr>
        <w:tabs>
          <w:tab w:val="num" w:pos="900"/>
        </w:tabs>
        <w:ind w:left="540" w:hanging="360"/>
      </w:pPr>
      <w:rPr>
        <w:rFonts w:ascii="Symbol" w:hAnsi="Symbol" w:hint="default"/>
      </w:rPr>
    </w:lvl>
    <w:lvl w:ilvl="1" w:tplc="38D47994">
      <w:numFmt w:val="decimal"/>
      <w:lvlText w:val=""/>
      <w:lvlJc w:val="left"/>
    </w:lvl>
    <w:lvl w:ilvl="2" w:tplc="A6BE5632">
      <w:numFmt w:val="decimal"/>
      <w:lvlText w:val=""/>
      <w:lvlJc w:val="left"/>
    </w:lvl>
    <w:lvl w:ilvl="3" w:tplc="1004EBF4">
      <w:numFmt w:val="decimal"/>
      <w:lvlText w:val=""/>
      <w:lvlJc w:val="left"/>
    </w:lvl>
    <w:lvl w:ilvl="4" w:tplc="9CF4D64E">
      <w:numFmt w:val="decimal"/>
      <w:lvlText w:val=""/>
      <w:lvlJc w:val="left"/>
    </w:lvl>
    <w:lvl w:ilvl="5" w:tplc="10ACFA20">
      <w:numFmt w:val="decimal"/>
      <w:lvlText w:val=""/>
      <w:lvlJc w:val="left"/>
    </w:lvl>
    <w:lvl w:ilvl="6" w:tplc="5BD6A194">
      <w:numFmt w:val="decimal"/>
      <w:lvlText w:val=""/>
      <w:lvlJc w:val="left"/>
    </w:lvl>
    <w:lvl w:ilvl="7" w:tplc="552E5220">
      <w:numFmt w:val="decimal"/>
      <w:lvlText w:val=""/>
      <w:lvlJc w:val="left"/>
    </w:lvl>
    <w:lvl w:ilvl="8" w:tplc="FFBA23D4">
      <w:numFmt w:val="decimal"/>
      <w:lvlText w:val=""/>
      <w:lvlJc w:val="left"/>
    </w:lvl>
  </w:abstractNum>
  <w:num w:numId="1" w16cid:durableId="194815266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A22"/>
    <w:rsid w:val="00006EB7"/>
    <w:rsid w:val="00012BF1"/>
    <w:rsid w:val="0008085D"/>
    <w:rsid w:val="003C5621"/>
    <w:rsid w:val="00595149"/>
    <w:rsid w:val="00631A22"/>
    <w:rsid w:val="007567D5"/>
    <w:rsid w:val="008C1F15"/>
    <w:rsid w:val="009633AB"/>
    <w:rsid w:val="0099279E"/>
    <w:rsid w:val="00D17258"/>
    <w:rsid w:val="00DB4345"/>
    <w:rsid w:val="00E53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AB4870"/>
  <w15:docId w15:val="{8DF85DF5-83EA-9245-84BB-74A7C998A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paragraph" w:styleId="NormalWeb">
    <w:name w:val="Normal (Web)"/>
    <w:basedOn w:val="Normal"/>
    <w:uiPriority w:val="99"/>
    <w:unhideWhenUsed/>
    <w:rsid w:val="005951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rryscope.us/about" TargetMode="External"/><Relationship Id="rId5" Type="http://schemas.openxmlformats.org/officeDocument/2006/relationships/hyperlink" Target="https://wexelar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natasha</cp:lastModifiedBy>
  <cp:revision>2</cp:revision>
  <dcterms:created xsi:type="dcterms:W3CDTF">2026-10-13T21:25:00Z</dcterms:created>
  <dcterms:modified xsi:type="dcterms:W3CDTF">2026-10-13T21:25:00Z</dcterms:modified>
</cp:coreProperties>
</file>