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1A66B" w14:textId="53714B60" w:rsidR="00B64A92" w:rsidRDefault="00B64A92" w:rsidP="00B64A92">
      <w:pPr>
        <w:rPr>
          <w:b/>
          <w:bCs/>
        </w:rPr>
      </w:pPr>
      <w:r>
        <w:rPr>
          <w:b/>
          <w:bCs/>
          <w:noProof/>
        </w:rPr>
        <w:drawing>
          <wp:inline distT="0" distB="0" distL="0" distR="0" wp14:anchorId="50E5BCA6" wp14:editId="3C657592">
            <wp:extent cx="1218902" cy="266700"/>
            <wp:effectExtent l="0" t="0" r="635" b="0"/>
            <wp:docPr id="16680738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73826" name="Picture 1668073826"/>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35401" cy="270310"/>
                    </a:xfrm>
                    <a:prstGeom prst="rect">
                      <a:avLst/>
                    </a:prstGeom>
                  </pic:spPr>
                </pic:pic>
              </a:graphicData>
            </a:graphic>
          </wp:inline>
        </w:drawing>
      </w:r>
    </w:p>
    <w:p w14:paraId="5E48B4F3" w14:textId="77777777" w:rsidR="00EF18AE" w:rsidRPr="00EF18AE" w:rsidRDefault="00EF18AE" w:rsidP="00EF18AE">
      <w:pPr>
        <w:rPr>
          <w:b/>
          <w:bCs/>
        </w:rPr>
      </w:pPr>
      <w:r w:rsidRPr="00EF18AE">
        <w:rPr>
          <w:b/>
          <w:bCs/>
        </w:rPr>
        <w:t>FOR IMMEDIATE RELEASE</w:t>
      </w:r>
    </w:p>
    <w:p w14:paraId="1940CFEE" w14:textId="77777777" w:rsidR="00E51865" w:rsidRPr="00E51865" w:rsidRDefault="00E51865" w:rsidP="00E51865">
      <w:pPr>
        <w:rPr>
          <w:b/>
          <w:bCs/>
        </w:rPr>
      </w:pPr>
      <w:r w:rsidRPr="00E51865">
        <w:rPr>
          <w:b/>
          <w:bCs/>
        </w:rPr>
        <w:t>URBIA EXPANDS THE ATENAS COLLECTION</w:t>
      </w:r>
    </w:p>
    <w:p w14:paraId="6675A338" w14:textId="77777777" w:rsidR="00E51865" w:rsidRPr="00A2079B" w:rsidRDefault="00E51865" w:rsidP="00E51865">
      <w:pPr>
        <w:rPr>
          <w:i/>
          <w:iCs/>
        </w:rPr>
      </w:pPr>
      <w:r w:rsidRPr="00A2079B">
        <w:rPr>
          <w:i/>
          <w:iCs/>
        </w:rPr>
        <w:t>New finishes and coordinating pieces extend the Brazilian Modern-inspired collection beyond dining</w:t>
      </w:r>
    </w:p>
    <w:p w14:paraId="4A03794E" w14:textId="77777777" w:rsidR="00E51865" w:rsidRPr="00E51865" w:rsidRDefault="00E51865" w:rsidP="00E51865">
      <w:r w:rsidRPr="00E51865">
        <w:rPr>
          <w:b/>
          <w:bCs/>
        </w:rPr>
        <w:t xml:space="preserve">PHILADELPHIA, PA — September 2026 </w:t>
      </w:r>
      <w:r w:rsidRPr="00E51865">
        <w:t>— Urbia expands its Atenas Collection, building on the success of the original 71" Round Dining Table with new pieces for dining, living, bedroom and storage. Inspired by Brazilian Modernism, the collection is defined by graceful curves, crisp vertical fluting, clean knife-edge profiles and warm wood surfaces—balancing sculptural presence with an approachable, contemporary point of view.</w:t>
      </w:r>
    </w:p>
    <w:p w14:paraId="025176A3" w14:textId="77777777" w:rsidR="00E51865" w:rsidRPr="00E51865" w:rsidRDefault="00E51865" w:rsidP="00E51865">
      <w:r w:rsidRPr="00E51865">
        <w:t>The expanded collection introduces two new finishes, Ebano and Nogal, along with an Atenas 2-Door Cabinet, Nightstand, Round Coffee Table and new 48" Round Dining Table. The smaller dining table is also offered in Nevoa, extending the familiar character of the original Atenas table to a more compact scale suited to smaller dining rooms and intimate gathering spaces.</w:t>
      </w:r>
    </w:p>
    <w:p w14:paraId="0A4101C4" w14:textId="77777777" w:rsidR="00E51865" w:rsidRPr="00E51865" w:rsidRDefault="00E51865" w:rsidP="00E51865">
      <w:r w:rsidRPr="00E51865">
        <w:t>Across the collection, a consistent design language creates a cohesive story. The 2-Door Cabinet pairs a softly rounded, fluted façade with adjustable storage and media access; the Nightstand combines a fluted drawer with an open lower shelf; and the Round Coffee Table brings together a slim knife-edge top and substantial fluted pedestal base.</w:t>
      </w:r>
    </w:p>
    <w:p w14:paraId="7AED78AB" w14:textId="77777777" w:rsidR="00E51865" w:rsidRPr="00E51865" w:rsidRDefault="00E51865" w:rsidP="00E51865">
      <w:r w:rsidRPr="00E51865">
        <w:t>Thoughtful functionality—including adjustable shelving, slow-close hardware, media access and concealed storage where applicable—is integrated without distracting from Atenas' sculptural character.</w:t>
      </w:r>
    </w:p>
    <w:p w14:paraId="033B3F5D" w14:textId="77777777" w:rsidR="00E51865" w:rsidRPr="00E51865" w:rsidRDefault="00E51865" w:rsidP="00E51865">
      <w:r w:rsidRPr="00E51865">
        <w:t>With new finishes, new scales and coordinating pieces, Atenas evolves from a signature dining table into a broader collection for the home, bringing the warmth, rhythm and refined simplicity of Brazilian modern design to a wider range of interiors.</w:t>
      </w:r>
    </w:p>
    <w:p w14:paraId="0399606B" w14:textId="6F4D5D07" w:rsidR="00F7192D" w:rsidRPr="005C6D51" w:rsidRDefault="00E51865" w:rsidP="00E51865">
      <w:pPr>
        <w:rPr>
          <w:b/>
          <w:bCs/>
        </w:rPr>
      </w:pPr>
      <w:r w:rsidRPr="005C6D51">
        <w:rPr>
          <w:b/>
          <w:bCs/>
        </w:rPr>
        <w:t>The expanded Atenas Collection will debut at Fall High Point Market, October 17–21, 2026, at the Urbia showroom at 220 Elm, Suite 326.</w:t>
      </w:r>
    </w:p>
    <w:p w14:paraId="342FFF70" w14:textId="74B27B58" w:rsidR="00487EC6" w:rsidRPr="00E51865" w:rsidRDefault="00487EC6" w:rsidP="006B2549">
      <w:r w:rsidRPr="00E51865">
        <w:t>____________________________________________________________________________________</w:t>
      </w:r>
    </w:p>
    <w:p w14:paraId="0892B038" w14:textId="77777777" w:rsidR="00487EC6" w:rsidRPr="00953A95" w:rsidRDefault="00487EC6" w:rsidP="00487EC6">
      <w:pPr>
        <w:rPr>
          <w:b/>
          <w:bCs/>
        </w:rPr>
      </w:pPr>
      <w:r w:rsidRPr="00953A95">
        <w:rPr>
          <w:b/>
          <w:bCs/>
        </w:rPr>
        <w:t>ABOUT URBIA</w:t>
      </w:r>
    </w:p>
    <w:p w14:paraId="061F5C6B" w14:textId="77777777" w:rsidR="00B07DA4" w:rsidRDefault="00B07DA4" w:rsidP="00B07DA4">
      <w:r w:rsidRPr="00FD54FD">
        <w:t xml:space="preserve">Urbia Imports, LLC designs and distributes modern and contemporary furniture for residential, commercial, and hospitality environments. The brand serves retailers, </w:t>
      </w:r>
      <w:r w:rsidRPr="00FD54FD">
        <w:lastRenderedPageBreak/>
        <w:t xml:space="preserve">designers, and developers across North America and is recognized for its design-driven aesthetic, global sourcing, and boutique approach to service. </w:t>
      </w:r>
    </w:p>
    <w:p w14:paraId="7C29263F" w14:textId="77777777" w:rsidR="00B07DA4" w:rsidRPr="00080AEB" w:rsidRDefault="00B07DA4" w:rsidP="00B07DA4">
      <w:r w:rsidRPr="00FD54FD">
        <w:t>Family-owned and operated, Urbia traces its roots nearly a century to a pre–World War II dry goods store in Philadelphia. Today, Gary and David Gevurtz continue that legacy with a focus on quality, craftsmanship, and forward-looking design.</w:t>
      </w:r>
    </w:p>
    <w:p w14:paraId="6D4CF313" w14:textId="77777777" w:rsidR="00487EC6" w:rsidRPr="00E51865" w:rsidRDefault="00487EC6" w:rsidP="00487EC6">
      <w:r w:rsidRPr="005C6D51">
        <w:rPr>
          <w:b/>
          <w:bCs/>
        </w:rPr>
        <w:t>Urbia Furniture</w:t>
      </w:r>
      <w:r w:rsidRPr="005C6D51">
        <w:rPr>
          <w:b/>
          <w:bCs/>
        </w:rPr>
        <w:br/>
      </w:r>
      <w:r w:rsidRPr="00E51865">
        <w:t>220 Elm, Suite 326 | High Point, NC</w:t>
      </w:r>
      <w:r w:rsidRPr="00E51865">
        <w:br/>
        <w:t>215-487-1515 ext. 109</w:t>
      </w:r>
      <w:r w:rsidRPr="00E51865">
        <w:br/>
        <w:t>urbiafurniture.com</w:t>
      </w:r>
    </w:p>
    <w:p w14:paraId="3C161A1C" w14:textId="29054856" w:rsidR="00487EC6" w:rsidRPr="00E51865" w:rsidRDefault="00487EC6" w:rsidP="00487EC6">
      <w:r w:rsidRPr="00E51865">
        <w:t>Media Contact:</w:t>
      </w:r>
      <w:r w:rsidRPr="00E51865">
        <w:br/>
        <w:t>Gina Williams</w:t>
      </w:r>
      <w:r w:rsidRPr="00E51865">
        <w:br/>
        <w:t>gwilliams@gei-group.com</w:t>
      </w:r>
      <w:r w:rsidRPr="00E51865">
        <w:br/>
        <w:t>215.487.1515 Ext 105</w:t>
      </w:r>
    </w:p>
    <w:p w14:paraId="5D00F4A1" w14:textId="77777777" w:rsidR="006B2549" w:rsidRPr="00E51865" w:rsidRDefault="006B2549" w:rsidP="00080AEB"/>
    <w:p w14:paraId="15A1F76A" w14:textId="7A3899F7" w:rsidR="007226AF" w:rsidRPr="00080AEB" w:rsidRDefault="007226AF" w:rsidP="00080AEB"/>
    <w:sectPr w:rsidR="007226AF" w:rsidRPr="00080A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A92"/>
    <w:rsid w:val="00080AEB"/>
    <w:rsid w:val="001E12EC"/>
    <w:rsid w:val="00351281"/>
    <w:rsid w:val="003F0DB7"/>
    <w:rsid w:val="003F360F"/>
    <w:rsid w:val="00427385"/>
    <w:rsid w:val="00487EC6"/>
    <w:rsid w:val="005C6D51"/>
    <w:rsid w:val="006B2549"/>
    <w:rsid w:val="00721E38"/>
    <w:rsid w:val="007226AF"/>
    <w:rsid w:val="007318DA"/>
    <w:rsid w:val="008E1C87"/>
    <w:rsid w:val="00953A95"/>
    <w:rsid w:val="009A07F0"/>
    <w:rsid w:val="00A2079B"/>
    <w:rsid w:val="00A60C30"/>
    <w:rsid w:val="00B07DA4"/>
    <w:rsid w:val="00B64A92"/>
    <w:rsid w:val="00BA65A8"/>
    <w:rsid w:val="00C43C84"/>
    <w:rsid w:val="00C73090"/>
    <w:rsid w:val="00CF6669"/>
    <w:rsid w:val="00E51865"/>
    <w:rsid w:val="00ED6533"/>
    <w:rsid w:val="00EF18AE"/>
    <w:rsid w:val="00F7192D"/>
    <w:rsid w:val="00FD5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291ED"/>
  <w15:chartTrackingRefBased/>
  <w15:docId w15:val="{91239329-9222-4299-8AB6-2A50263A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4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4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4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4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4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4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4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4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4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4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4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4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4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4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4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4A92"/>
    <w:rPr>
      <w:rFonts w:eastAsiaTheme="majorEastAsia" w:cstheme="majorBidi"/>
      <w:color w:val="272727" w:themeColor="text1" w:themeTint="D8"/>
    </w:rPr>
  </w:style>
  <w:style w:type="paragraph" w:styleId="Title">
    <w:name w:val="Title"/>
    <w:basedOn w:val="Normal"/>
    <w:next w:val="Normal"/>
    <w:link w:val="TitleChar"/>
    <w:uiPriority w:val="10"/>
    <w:qFormat/>
    <w:rsid w:val="00B64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4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4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4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4A92"/>
    <w:pPr>
      <w:spacing w:before="160"/>
      <w:jc w:val="center"/>
    </w:pPr>
    <w:rPr>
      <w:i/>
      <w:iCs/>
      <w:color w:val="404040" w:themeColor="text1" w:themeTint="BF"/>
    </w:rPr>
  </w:style>
  <w:style w:type="character" w:customStyle="1" w:styleId="QuoteChar">
    <w:name w:val="Quote Char"/>
    <w:basedOn w:val="DefaultParagraphFont"/>
    <w:link w:val="Quote"/>
    <w:uiPriority w:val="29"/>
    <w:rsid w:val="00B64A92"/>
    <w:rPr>
      <w:i/>
      <w:iCs/>
      <w:color w:val="404040" w:themeColor="text1" w:themeTint="BF"/>
    </w:rPr>
  </w:style>
  <w:style w:type="paragraph" w:styleId="ListParagraph">
    <w:name w:val="List Paragraph"/>
    <w:basedOn w:val="Normal"/>
    <w:uiPriority w:val="34"/>
    <w:qFormat/>
    <w:rsid w:val="00B64A92"/>
    <w:pPr>
      <w:ind w:left="720"/>
      <w:contextualSpacing/>
    </w:pPr>
  </w:style>
  <w:style w:type="character" w:styleId="IntenseEmphasis">
    <w:name w:val="Intense Emphasis"/>
    <w:basedOn w:val="DefaultParagraphFont"/>
    <w:uiPriority w:val="21"/>
    <w:qFormat/>
    <w:rsid w:val="00B64A92"/>
    <w:rPr>
      <w:i/>
      <w:iCs/>
      <w:color w:val="0F4761" w:themeColor="accent1" w:themeShade="BF"/>
    </w:rPr>
  </w:style>
  <w:style w:type="paragraph" w:styleId="IntenseQuote">
    <w:name w:val="Intense Quote"/>
    <w:basedOn w:val="Normal"/>
    <w:next w:val="Normal"/>
    <w:link w:val="IntenseQuoteChar"/>
    <w:uiPriority w:val="30"/>
    <w:qFormat/>
    <w:rsid w:val="00B64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4A92"/>
    <w:rPr>
      <w:i/>
      <w:iCs/>
      <w:color w:val="0F4761" w:themeColor="accent1" w:themeShade="BF"/>
    </w:rPr>
  </w:style>
  <w:style w:type="character" w:styleId="IntenseReference">
    <w:name w:val="Intense Reference"/>
    <w:basedOn w:val="DefaultParagraphFont"/>
    <w:uiPriority w:val="32"/>
    <w:qFormat/>
    <w:rsid w:val="00B64A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Williams</dc:creator>
  <cp:keywords/>
  <dc:description/>
  <cp:lastModifiedBy>Gina Williams</cp:lastModifiedBy>
  <cp:revision>5</cp:revision>
  <dcterms:created xsi:type="dcterms:W3CDTF">2026-09-23T15:20:00Z</dcterms:created>
  <dcterms:modified xsi:type="dcterms:W3CDTF">2026-09-29T20:26:00Z</dcterms:modified>
</cp:coreProperties>
</file>